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339" w:rsidRPr="0055599D" w:rsidRDefault="00C23339" w:rsidP="0055599D">
      <w:pPr>
        <w:spacing w:line="240" w:lineRule="exact"/>
        <w:rPr>
          <w:rFonts w:ascii="微软雅黑" w:eastAsia="微软雅黑" w:hAnsi="微软雅黑" w:cs="宋体"/>
          <w:sz w:val="22"/>
          <w:szCs w:val="22"/>
        </w:rPr>
      </w:pPr>
    </w:p>
    <w:p w:rsidR="00C23339" w:rsidRPr="00E6583E" w:rsidRDefault="003A5E79" w:rsidP="00E6583E">
      <w:pPr>
        <w:widowControl/>
        <w:spacing w:line="600" w:lineRule="exact"/>
        <w:jc w:val="center"/>
        <w:rPr>
          <w:rFonts w:ascii="微软雅黑" w:eastAsia="微软雅黑" w:hAnsi="微软雅黑" w:cs="CESI小标宋-GB18030"/>
          <w:b/>
          <w:bCs/>
          <w:color w:val="7030A0"/>
          <w:sz w:val="40"/>
          <w:szCs w:val="40"/>
          <w:shd w:val="clear" w:color="auto" w:fill="FFFFFF"/>
        </w:rPr>
      </w:pPr>
      <w:r w:rsidRPr="00E6583E">
        <w:rPr>
          <w:rFonts w:ascii="微软雅黑" w:eastAsia="微软雅黑" w:hAnsi="微软雅黑" w:cs="方正小标宋简体" w:hint="eastAsia"/>
          <w:b/>
          <w:bCs/>
          <w:color w:val="7030A0"/>
          <w:sz w:val="40"/>
          <w:szCs w:val="40"/>
          <w:shd w:val="clear" w:color="auto" w:fill="FFFFFF"/>
        </w:rPr>
        <w:t>最高人民法院</w:t>
      </w:r>
      <w:r w:rsidRPr="00E6583E">
        <w:rPr>
          <w:rFonts w:ascii="微软雅黑" w:eastAsia="微软雅黑" w:hAnsi="微软雅黑" w:cs="方正小标宋简体" w:hint="eastAsia"/>
          <w:b/>
          <w:bCs/>
          <w:color w:val="7030A0"/>
          <w:sz w:val="40"/>
          <w:szCs w:val="40"/>
          <w:shd w:val="clear" w:color="auto" w:fill="FFFFFF"/>
        </w:rPr>
        <w:br/>
        <w:t>关于审理食品药品惩罚性赔偿纠纷案件</w:t>
      </w:r>
      <w:r w:rsidRPr="00E6583E">
        <w:rPr>
          <w:rFonts w:ascii="微软雅黑" w:eastAsia="微软雅黑" w:hAnsi="微软雅黑" w:cs="方正小标宋简体" w:hint="eastAsia"/>
          <w:b/>
          <w:bCs/>
          <w:color w:val="7030A0"/>
          <w:sz w:val="40"/>
          <w:szCs w:val="40"/>
          <w:shd w:val="clear" w:color="auto" w:fill="FFFFFF"/>
        </w:rPr>
        <w:br/>
        <w:t>适用法律若干问题的解释</w:t>
      </w:r>
    </w:p>
    <w:p w:rsidR="00C23339" w:rsidRDefault="00C23339" w:rsidP="0055599D">
      <w:pPr>
        <w:spacing w:line="280" w:lineRule="exact"/>
        <w:rPr>
          <w:rFonts w:ascii="微软雅黑" w:eastAsia="微软雅黑" w:hAnsi="微软雅黑" w:cs="宋体"/>
          <w:sz w:val="22"/>
          <w:szCs w:val="22"/>
        </w:rPr>
      </w:pPr>
    </w:p>
    <w:p w:rsidR="00E6583E" w:rsidRDefault="00E6583E" w:rsidP="00E6583E">
      <w:pPr>
        <w:spacing w:line="28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024-08-22</w:t>
      </w:r>
    </w:p>
    <w:p w:rsidR="00E6583E" w:rsidRPr="0055599D" w:rsidRDefault="00E6583E" w:rsidP="0055599D">
      <w:pPr>
        <w:spacing w:line="280" w:lineRule="exact"/>
        <w:rPr>
          <w:rFonts w:ascii="微软雅黑" w:eastAsia="微软雅黑" w:hAnsi="微软雅黑" w:cs="宋体" w:hint="eastAsia"/>
          <w:sz w:val="22"/>
          <w:szCs w:val="22"/>
        </w:rPr>
      </w:pPr>
    </w:p>
    <w:p w:rsidR="00C23339" w:rsidRPr="0055599D" w:rsidRDefault="003A5E79" w:rsidP="0055599D">
      <w:pPr>
        <w:spacing w:line="280" w:lineRule="exact"/>
        <w:jc w:val="center"/>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法释〔2024〕9号</w:t>
      </w:r>
    </w:p>
    <w:p w:rsidR="00C23339" w:rsidRPr="0055599D" w:rsidRDefault="00C23339" w:rsidP="0055599D">
      <w:pPr>
        <w:spacing w:line="280" w:lineRule="exact"/>
        <w:rPr>
          <w:rFonts w:ascii="微软雅黑" w:eastAsia="微软雅黑" w:hAnsi="微软雅黑" w:cs="宋体"/>
          <w:sz w:val="22"/>
          <w:szCs w:val="22"/>
        </w:rPr>
      </w:pPr>
    </w:p>
    <w:p w:rsidR="00C23339" w:rsidRPr="0055599D" w:rsidRDefault="003A5E79" w:rsidP="0055599D">
      <w:pPr>
        <w:widowControl/>
        <w:spacing w:line="280" w:lineRule="exact"/>
        <w:ind w:leftChars="200" w:left="632" w:rightChars="200" w:right="632"/>
        <w:rPr>
          <w:rFonts w:ascii="微软雅黑" w:eastAsia="微软雅黑" w:hAnsi="微软雅黑" w:cs="楷体_GB2312"/>
          <w:bCs/>
          <w:spacing w:val="6"/>
          <w:sz w:val="22"/>
          <w:szCs w:val="22"/>
          <w:shd w:val="clear" w:color="auto" w:fill="FFFFFF"/>
        </w:rPr>
      </w:pPr>
      <w:r w:rsidRPr="0055599D">
        <w:rPr>
          <w:rFonts w:ascii="微软雅黑" w:eastAsia="微软雅黑" w:hAnsi="微软雅黑" w:cs="楷体_GB2312" w:hint="eastAsia"/>
          <w:bCs/>
          <w:sz w:val="22"/>
          <w:szCs w:val="22"/>
          <w:shd w:val="clear" w:color="auto" w:fill="FFFFFF"/>
        </w:rPr>
        <w:t>（2024年3月18日最高人民法院审判委员会第1918次会议通过，自2024年8月22日起施行）</w:t>
      </w:r>
    </w:p>
    <w:p w:rsidR="00C23339" w:rsidRPr="00E6583E" w:rsidRDefault="00C23339" w:rsidP="00E6583E">
      <w:pPr>
        <w:spacing w:line="380" w:lineRule="exact"/>
        <w:rPr>
          <w:rFonts w:ascii="微软雅黑" w:eastAsia="微软雅黑" w:hAnsi="微软雅黑" w:cs="宋体"/>
          <w:sz w:val="24"/>
        </w:rPr>
      </w:pP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为正确审理食品药品惩罚性赔偿纠纷案件，依法保护食品药品安全和消费者合法权益，根据《中华人民共和国民法典》、《中华人民共和国消费者权益保护法》、《中华人民共和国食品安全法》、《中华人民共和国药品管理法》等法律规定，结合审判实践，制定本解释。</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黑体" w:hint="eastAsia"/>
          <w:b/>
          <w:sz w:val="24"/>
        </w:rPr>
        <w:t>第一条</w:t>
      </w:r>
      <w:r w:rsidRPr="00E6583E">
        <w:rPr>
          <w:rFonts w:ascii="微软雅黑" w:eastAsia="微软雅黑" w:hAnsi="微软雅黑" w:cs="仿宋_GB2312" w:hint="eastAsia"/>
          <w:sz w:val="24"/>
        </w:rPr>
        <w:t xml:space="preserve">　购买者因个人或者家庭生活消费需要购买的食品不符合食品安全标准，购买后依照食品安全法第一百四十八条第二款规定请求生产者或者经营者支付惩罚性赔偿金的，人民法院依法予以支持。</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没有证据证明购买者明知所购买食品不符合食品安全标准仍然购买的，人民法院应当根据购买者请求以其实际支付价款为基数计算价款十倍的惩罚性赔偿金。</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黑体" w:hint="eastAsia"/>
          <w:b/>
          <w:sz w:val="24"/>
        </w:rPr>
        <w:t>第二条</w:t>
      </w:r>
      <w:r w:rsidRPr="00E6583E">
        <w:rPr>
          <w:rFonts w:ascii="微软雅黑" w:eastAsia="微软雅黑" w:hAnsi="微软雅黑" w:cs="仿宋_GB2312" w:hint="eastAsia"/>
          <w:sz w:val="24"/>
        </w:rPr>
        <w:t xml:space="preserve">　购买者明知所购买食品不符合食品安全标准或者所购买药品是假药、劣药，购买后请求经营者返还价款的，人民法院应</w:t>
      </w:r>
      <w:proofErr w:type="gramStart"/>
      <w:r w:rsidRPr="00E6583E">
        <w:rPr>
          <w:rFonts w:ascii="微软雅黑" w:eastAsia="微软雅黑" w:hAnsi="微软雅黑" w:cs="仿宋_GB2312" w:hint="eastAsia"/>
          <w:sz w:val="24"/>
        </w:rPr>
        <w:t>予支</w:t>
      </w:r>
      <w:proofErr w:type="gramEnd"/>
      <w:r w:rsidRPr="00E6583E">
        <w:rPr>
          <w:rFonts w:ascii="微软雅黑" w:eastAsia="微软雅黑" w:hAnsi="微软雅黑" w:cs="仿宋_GB2312" w:hint="eastAsia"/>
          <w:sz w:val="24"/>
        </w:rPr>
        <w:t>持。</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经营者请求购买者返还食品、药品，如果食品标签、标志或者说明书不符合食品安全标准，食品生产者在采取补救措施且能保证食品安全的情况下可以继续销售的，人民法院应</w:t>
      </w:r>
      <w:proofErr w:type="gramStart"/>
      <w:r w:rsidRPr="00E6583E">
        <w:rPr>
          <w:rFonts w:ascii="微软雅黑" w:eastAsia="微软雅黑" w:hAnsi="微软雅黑" w:cs="仿宋_GB2312" w:hint="eastAsia"/>
          <w:sz w:val="24"/>
        </w:rPr>
        <w:t>予支</w:t>
      </w:r>
      <w:proofErr w:type="gramEnd"/>
      <w:r w:rsidRPr="00E6583E">
        <w:rPr>
          <w:rFonts w:ascii="微软雅黑" w:eastAsia="微软雅黑" w:hAnsi="微软雅黑" w:cs="仿宋_GB2312" w:hint="eastAsia"/>
          <w:sz w:val="24"/>
        </w:rPr>
        <w:t>持；应当对食品、药品采取无害化处理、销毁等措施的，依照食品安全法、药品管理法的相关规定处理。</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黑体" w:hint="eastAsia"/>
          <w:b/>
          <w:sz w:val="24"/>
        </w:rPr>
        <w:t>第三条</w:t>
      </w:r>
      <w:r w:rsidRPr="00E6583E">
        <w:rPr>
          <w:rFonts w:ascii="微软雅黑" w:eastAsia="微软雅黑" w:hAnsi="微软雅黑" w:cs="仿宋_GB2312" w:hint="eastAsia"/>
          <w:sz w:val="24"/>
        </w:rPr>
        <w:t xml:space="preserve">　受托人明知购买者委托购买的是不符合食品安全标准的食品或者假药、劣药仍然代购，购买者依照食品安全法第一百四十八条第二款或者药品管理法第一百四十四条第三款规定请求受托人承担惩罚性赔偿责任的，人民法院应</w:t>
      </w:r>
      <w:proofErr w:type="gramStart"/>
      <w:r w:rsidRPr="00E6583E">
        <w:rPr>
          <w:rFonts w:ascii="微软雅黑" w:eastAsia="微软雅黑" w:hAnsi="微软雅黑" w:cs="仿宋_GB2312" w:hint="eastAsia"/>
          <w:sz w:val="24"/>
        </w:rPr>
        <w:t>予支</w:t>
      </w:r>
      <w:proofErr w:type="gramEnd"/>
      <w:r w:rsidRPr="00E6583E">
        <w:rPr>
          <w:rFonts w:ascii="微软雅黑" w:eastAsia="微软雅黑" w:hAnsi="微软雅黑" w:cs="仿宋_GB2312" w:hint="eastAsia"/>
          <w:sz w:val="24"/>
        </w:rPr>
        <w:t>持，但受托人不以代购为业的除外。</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以代购为业的受托人明知是不符合食品安全标准的食品或者假药、劣药仍然代购，向购买者承担惩罚性赔偿责任后向生产者追偿的，人民法院不予支持。受托人不知道是不符合食品安全标准的食品或者假药、劣药而代购，向购买者承担赔偿责任后向生产者追偿的，人民法院依法予以支持。</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黑体" w:hint="eastAsia"/>
          <w:b/>
          <w:sz w:val="24"/>
        </w:rPr>
        <w:t>第四条</w:t>
      </w:r>
      <w:r w:rsidRPr="00E6583E">
        <w:rPr>
          <w:rFonts w:ascii="微软雅黑" w:eastAsia="微软雅黑" w:hAnsi="微软雅黑" w:cs="仿宋_GB2312" w:hint="eastAsia"/>
          <w:sz w:val="24"/>
        </w:rPr>
        <w:t xml:space="preserve">　食品生产加工小作坊和食品摊贩等生产经营的食品不符合食品安全标准，购买者请求生产者或者经营者依照食品安全法第一百四十八条第二款规定承担惩罚性赔偿责任的，人民法院应</w:t>
      </w:r>
      <w:proofErr w:type="gramStart"/>
      <w:r w:rsidRPr="00E6583E">
        <w:rPr>
          <w:rFonts w:ascii="微软雅黑" w:eastAsia="微软雅黑" w:hAnsi="微软雅黑" w:cs="仿宋_GB2312" w:hint="eastAsia"/>
          <w:sz w:val="24"/>
        </w:rPr>
        <w:t>予支</w:t>
      </w:r>
      <w:proofErr w:type="gramEnd"/>
      <w:r w:rsidRPr="00E6583E">
        <w:rPr>
          <w:rFonts w:ascii="微软雅黑" w:eastAsia="微软雅黑" w:hAnsi="微软雅黑" w:cs="仿宋_GB2312" w:hint="eastAsia"/>
          <w:sz w:val="24"/>
        </w:rPr>
        <w:t>持。</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食品生产加工小作坊和食品摊贩等生产经营的食品不符合省、自治区、直辖市制定的具体管理办法等规定，但符合食品安全标准，购买者请求生产者或者经营者依照食品安全法第一百四十八条第二款规定承担惩罚性赔偿责任的，人民法院不予支持。</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黑体" w:hint="eastAsia"/>
          <w:b/>
          <w:sz w:val="24"/>
        </w:rPr>
        <w:t>第五条</w:t>
      </w:r>
      <w:r w:rsidRPr="00E6583E">
        <w:rPr>
          <w:rFonts w:ascii="微软雅黑" w:eastAsia="微软雅黑" w:hAnsi="微软雅黑" w:cs="仿宋_GB2312" w:hint="eastAsia"/>
          <w:sz w:val="24"/>
        </w:rPr>
        <w:t xml:space="preserve">　食品不符合食品中危害人体健康物质的限量规定，食品添加剂的品种、使用范围、用量要求，特定人群的主辅食品的营养成分要求，与卫生、营养等食品安全要求有关的标签、标志、说明书要求以及与食品安全有关的质量要求等方面的食品安全标准，购买者依照食品安全法第一百四十八条第二款规定请求生产者或者经营者承担惩罚性赔偿责任的，人民法院应</w:t>
      </w:r>
      <w:proofErr w:type="gramStart"/>
      <w:r w:rsidRPr="00E6583E">
        <w:rPr>
          <w:rFonts w:ascii="微软雅黑" w:eastAsia="微软雅黑" w:hAnsi="微软雅黑" w:cs="仿宋_GB2312" w:hint="eastAsia"/>
          <w:sz w:val="24"/>
        </w:rPr>
        <w:t>予支</w:t>
      </w:r>
      <w:proofErr w:type="gramEnd"/>
      <w:r w:rsidRPr="00E6583E">
        <w:rPr>
          <w:rFonts w:ascii="微软雅黑" w:eastAsia="微软雅黑" w:hAnsi="微软雅黑" w:cs="仿宋_GB2312" w:hint="eastAsia"/>
          <w:sz w:val="24"/>
        </w:rPr>
        <w:t>持。</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黑体" w:hint="eastAsia"/>
          <w:b/>
          <w:sz w:val="24"/>
        </w:rPr>
        <w:lastRenderedPageBreak/>
        <w:t>第六条</w:t>
      </w:r>
      <w:r w:rsidRPr="00E6583E">
        <w:rPr>
          <w:rFonts w:ascii="微软雅黑" w:eastAsia="微软雅黑" w:hAnsi="微软雅黑" w:cs="仿宋_GB2312" w:hint="eastAsia"/>
          <w:sz w:val="24"/>
        </w:rPr>
        <w:t xml:space="preserve">　购买者以食品的标签、说明书不符合食品安全标准为由请求生产者或者经营者支付惩罚性赔偿金，生产者或者经营者以食品的标签、说明书瑕疵不影响食品安全且不会对消费者造成误导为由进行抗辩，存在下列情形之一的，人民法院对生产者或者经营者的抗辩不予支持：</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（一）未标明食品安全标准要求必须标明的事项，但属于本解释第八条规定情形的除外；</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（二）故意错标食品安全标准要求必须标明的事项；</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（三）未正确标明食品安全标准要求必须标明的事项，足以导致消费者对食品安全产生误解。</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黑体" w:hint="eastAsia"/>
          <w:b/>
          <w:sz w:val="24"/>
        </w:rPr>
        <w:t>第七条</w:t>
      </w:r>
      <w:r w:rsidRPr="00E6583E">
        <w:rPr>
          <w:rFonts w:ascii="微软雅黑" w:eastAsia="微软雅黑" w:hAnsi="微软雅黑" w:cs="仿宋_GB2312" w:hint="eastAsia"/>
          <w:sz w:val="24"/>
        </w:rPr>
        <w:t xml:space="preserve">　购买者以食品的标签、说明书不符合食品安全标准为由请求生产者或者经营者支付惩罚性赔偿金，生产者或者经营者以食品的标签、说明书虽不符合食品安全标准但不影响食品安全为由进行抗辩的，人民法院对其抗辩不予支持，但食品的标签、说明书瑕疵同时符合下列情形的除外：</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（一）根据食品安全法第一百五十条关于食品安全的规定，足以认定标签、说明书瑕疵不影响食品安全；</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（二）根据购买者在购买食品时是否明知瑕疵存在、瑕疵是否会导致普通消费者对食品安全产生误解等事实，足以认定标签、说明书瑕疵不会对消费者造成误导。</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黑体" w:hint="eastAsia"/>
          <w:b/>
          <w:sz w:val="24"/>
        </w:rPr>
        <w:t>第八条</w:t>
      </w:r>
      <w:r w:rsidRPr="00E6583E">
        <w:rPr>
          <w:rFonts w:ascii="微软雅黑" w:eastAsia="微软雅黑" w:hAnsi="微软雅黑" w:cs="仿宋_GB2312" w:hint="eastAsia"/>
          <w:sz w:val="24"/>
        </w:rPr>
        <w:t xml:space="preserve">　购买者以食品的标签、说明书不符合食品安全标准为由请求生产者或者经营者支付惩罚性赔偿金，食品的标签、说明书虽存在瑕疵但属于下列情形之一的，人民法院不予支持：</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（一）文字、符号、数字的字号、字体、字高不规范，或者外文字号、字高大于中文；</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（二）出现错别字、多字、漏字、繁体字或者外文翻译不准确，但不会导致消费者对食品安全产生误解；</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（三）净含量、规格的标示方式和格式不规范，食品、食品添加剂以及配料使用的俗称或者简称等不规范，营养成分表、配料表顺序、数值、单位标示不规范，或者营养成分表</w:t>
      </w:r>
      <w:proofErr w:type="gramStart"/>
      <w:r w:rsidRPr="00E6583E">
        <w:rPr>
          <w:rFonts w:ascii="微软雅黑" w:eastAsia="微软雅黑" w:hAnsi="微软雅黑" w:cs="仿宋_GB2312" w:hint="eastAsia"/>
          <w:sz w:val="24"/>
        </w:rPr>
        <w:t>数值修约间隔</w:t>
      </w:r>
      <w:proofErr w:type="gramEnd"/>
      <w:r w:rsidRPr="00E6583E">
        <w:rPr>
          <w:rFonts w:ascii="微软雅黑" w:eastAsia="微软雅黑" w:hAnsi="微软雅黑" w:cs="仿宋_GB2312" w:hint="eastAsia"/>
          <w:sz w:val="24"/>
        </w:rPr>
        <w:t>、“0”界限值、标示单位不规范，但不会导致消费者对食品安全产生误解；</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（四）对没有特殊贮存条件要求的食品，未按照规定标示贮存条件；</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（五）食品的标签、说明书存在其他瑕疵，但不影响食品安全且不会对消费者造成误导。</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黑体" w:hint="eastAsia"/>
          <w:b/>
          <w:sz w:val="24"/>
        </w:rPr>
        <w:t>第九条</w:t>
      </w:r>
      <w:r w:rsidRPr="00E6583E">
        <w:rPr>
          <w:rFonts w:ascii="微软雅黑" w:eastAsia="微软雅黑" w:hAnsi="微软雅黑" w:cs="仿宋_GB2312" w:hint="eastAsia"/>
          <w:sz w:val="24"/>
        </w:rPr>
        <w:t xml:space="preserve">　经营明知是不符合食品安全标准的食品或者明知是假药、劣药仍然销售、使用的行为构成欺诈，购买者选择依照食品安全法第一百四十八条第二款、药品管理法第一百四十四条第三款或者消费者权益保护法第五十五条第一款规定起诉请求经营者承担惩罚性赔偿责任的，人民法院应</w:t>
      </w:r>
      <w:proofErr w:type="gramStart"/>
      <w:r w:rsidRPr="00E6583E">
        <w:rPr>
          <w:rFonts w:ascii="微软雅黑" w:eastAsia="微软雅黑" w:hAnsi="微软雅黑" w:cs="仿宋_GB2312" w:hint="eastAsia"/>
          <w:sz w:val="24"/>
        </w:rPr>
        <w:t>予支</w:t>
      </w:r>
      <w:proofErr w:type="gramEnd"/>
      <w:r w:rsidRPr="00E6583E">
        <w:rPr>
          <w:rFonts w:ascii="微软雅黑" w:eastAsia="微软雅黑" w:hAnsi="微软雅黑" w:cs="仿宋_GB2312" w:hint="eastAsia"/>
          <w:sz w:val="24"/>
        </w:rPr>
        <w:t>持。</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购买者依照食品安全法第一百四十八条第二款或者药品管理法第一百四十四条第三款规定起诉请求经营者承担惩罚性赔偿责任，人民法院经审理认为购买者请求不成立但经营者行为构成欺诈，购买者变更为依照消费者权益保护法第五十五条第一款规定请求经营者承担惩罚性赔偿责任的，人民法院应当准许。</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黑体" w:hint="eastAsia"/>
          <w:b/>
          <w:sz w:val="24"/>
        </w:rPr>
        <w:t>第十条</w:t>
      </w:r>
      <w:r w:rsidRPr="00E6583E">
        <w:rPr>
          <w:rFonts w:ascii="微软雅黑" w:eastAsia="微软雅黑" w:hAnsi="微软雅黑" w:cs="仿宋_GB2312" w:hint="eastAsia"/>
          <w:sz w:val="24"/>
        </w:rPr>
        <w:t xml:space="preserve">　购买者因个人或者家庭生活消费需要购买的药品是假药、劣药，依照药品管理法第一百四十四条第三款规定请求生产者或者经营者支付惩罚性赔偿金的，人民法院依法予以支持。</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黑体" w:hint="eastAsia"/>
          <w:b/>
          <w:sz w:val="24"/>
        </w:rPr>
        <w:t>第十一条</w:t>
      </w:r>
      <w:r w:rsidRPr="00E6583E">
        <w:rPr>
          <w:rFonts w:ascii="微软雅黑" w:eastAsia="微软雅黑" w:hAnsi="微软雅黑" w:cs="仿宋_GB2312" w:hint="eastAsia"/>
          <w:sz w:val="24"/>
        </w:rPr>
        <w:t xml:space="preserve">　购买者依照药品管理法第一百四十四条第三款规定请求生产者或者经营者支付惩罚性赔偿金，生产者或者经营者抗辩不应适用药品管理法第一百四十四条第三款规定，存在下列情形之一的，人民法院对其抗辩应</w:t>
      </w:r>
      <w:proofErr w:type="gramStart"/>
      <w:r w:rsidRPr="00E6583E">
        <w:rPr>
          <w:rFonts w:ascii="微软雅黑" w:eastAsia="微软雅黑" w:hAnsi="微软雅黑" w:cs="仿宋_GB2312" w:hint="eastAsia"/>
          <w:sz w:val="24"/>
        </w:rPr>
        <w:t>予支</w:t>
      </w:r>
      <w:proofErr w:type="gramEnd"/>
      <w:r w:rsidRPr="00E6583E">
        <w:rPr>
          <w:rFonts w:ascii="微软雅黑" w:eastAsia="微软雅黑" w:hAnsi="微软雅黑" w:cs="仿宋_GB2312" w:hint="eastAsia"/>
          <w:sz w:val="24"/>
        </w:rPr>
        <w:t>持：</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（一）不以营利为目的实施带有自救、互助性质的生产、销售少量药品行为，且未造成他人伤害后果；</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（二）根据民间传统配方制售药品，数量不大，且未造成他人伤害后果；</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（三）不以营利为目的实施带有自救、互助性质的进口少量境外合法上市药品行为。</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lastRenderedPageBreak/>
        <w:t>对于是否属于民间传统配方难以确定的，可以根据地市级以上药品监督管理部门或者有关部门出具的意见，结合其他证据</w:t>
      </w:r>
      <w:proofErr w:type="gramStart"/>
      <w:r w:rsidRPr="00E6583E">
        <w:rPr>
          <w:rFonts w:ascii="微软雅黑" w:eastAsia="微软雅黑" w:hAnsi="微软雅黑" w:cs="仿宋_GB2312" w:hint="eastAsia"/>
          <w:sz w:val="24"/>
        </w:rPr>
        <w:t>作出</w:t>
      </w:r>
      <w:proofErr w:type="gramEnd"/>
      <w:r w:rsidRPr="00E6583E">
        <w:rPr>
          <w:rFonts w:ascii="微软雅黑" w:eastAsia="微软雅黑" w:hAnsi="微软雅黑" w:cs="仿宋_GB2312" w:hint="eastAsia"/>
          <w:sz w:val="24"/>
        </w:rPr>
        <w:t>认定。</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行政机关</w:t>
      </w:r>
      <w:proofErr w:type="gramStart"/>
      <w:r w:rsidRPr="00E6583E">
        <w:rPr>
          <w:rFonts w:ascii="微软雅黑" w:eastAsia="微软雅黑" w:hAnsi="微软雅黑" w:cs="仿宋_GB2312" w:hint="eastAsia"/>
          <w:sz w:val="24"/>
        </w:rPr>
        <w:t>作出</w:t>
      </w:r>
      <w:proofErr w:type="gramEnd"/>
      <w:r w:rsidRPr="00E6583E">
        <w:rPr>
          <w:rFonts w:ascii="微软雅黑" w:eastAsia="微软雅黑" w:hAnsi="微软雅黑" w:cs="仿宋_GB2312" w:hint="eastAsia"/>
          <w:sz w:val="24"/>
        </w:rPr>
        <w:t>的处罚决定或者行政机关、药品检验机构提供的检验结论、认定意见等证据足以证明生产、销售或者使用的药品属于假药、劣药的，不适用本条第一款规定。</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黑体" w:hint="eastAsia"/>
          <w:b/>
          <w:sz w:val="24"/>
        </w:rPr>
        <w:t>第十二条</w:t>
      </w:r>
      <w:r w:rsidRPr="00E6583E">
        <w:rPr>
          <w:rFonts w:ascii="微软雅黑" w:eastAsia="微软雅黑" w:hAnsi="微软雅黑" w:cs="仿宋_GB2312" w:hint="eastAsia"/>
          <w:sz w:val="24"/>
        </w:rPr>
        <w:t xml:space="preserve">　购买者明知所购买食品不符合食品安全标准，依照食品安全法第一百四十八条第二款规定请求生产者或者经营者支付价款十倍的惩罚性赔偿金的，人民法院应当在合理生活消费需要范围内依法支持购买者诉讼请求。</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人民法院可以综合保质期、普通消费者通常消费习惯等因素认定购买者合理生活消费需要的食品数量。</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生产者或者经营者主张购买者明知所购买食品不符合食品安全标准仍然购买索赔的，应当提供证据证明其主张。</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黑体" w:hint="eastAsia"/>
          <w:b/>
          <w:sz w:val="24"/>
        </w:rPr>
        <w:t>第十三条</w:t>
      </w:r>
      <w:r w:rsidRPr="00E6583E">
        <w:rPr>
          <w:rFonts w:ascii="微软雅黑" w:eastAsia="微软雅黑" w:hAnsi="微软雅黑" w:cs="仿宋_GB2312" w:hint="eastAsia"/>
          <w:sz w:val="24"/>
        </w:rPr>
        <w:t xml:space="preserve">　购买者明知食品不符合食品安全标准，在短时间内多次购买，并依照食品安全法第一百四十八条第二款规定起诉请求同一生产者或者经营者按每次购买金额分别计算惩罚性赔偿金的，人民法院应当根据购买者多次购买相同食品的总数，在合理生活消费需要范围内依法支持其诉讼请求。</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黑体" w:hint="eastAsia"/>
          <w:b/>
          <w:sz w:val="24"/>
        </w:rPr>
        <w:t>第十四条</w:t>
      </w:r>
      <w:r w:rsidRPr="00E6583E">
        <w:rPr>
          <w:rFonts w:ascii="微软雅黑" w:eastAsia="微软雅黑" w:hAnsi="微软雅黑" w:cs="仿宋_GB2312" w:hint="eastAsia"/>
          <w:sz w:val="24"/>
        </w:rPr>
        <w:t xml:space="preserve">　购买者明知所购买食品不符合食品安全标准，在短时间内多次购买，并多次依照食品安全法第一百四十八条第二款规定就同一不符合食品安全标准的食品起诉请求同一生产者或者经营者支付惩罚性赔偿金的，人民法院应当在合理生活消费需要范围内依法支持其诉讼请求。</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人民法院可以综合保质期、普通消费者通常消费习惯、购买者的购买频次等因素认定购买者每次起诉的食品数量是否超出合理生活消费需要。</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黑体" w:hint="eastAsia"/>
          <w:b/>
          <w:sz w:val="24"/>
        </w:rPr>
        <w:t>第十五条</w:t>
      </w:r>
      <w:r w:rsidRPr="00E6583E">
        <w:rPr>
          <w:rFonts w:ascii="微软雅黑" w:eastAsia="微软雅黑" w:hAnsi="微软雅黑" w:cs="仿宋_GB2312" w:hint="eastAsia"/>
          <w:sz w:val="24"/>
        </w:rPr>
        <w:t xml:space="preserve">　人民法院在审理食品药品纠纷案件过程中，发现购买者恶意制造生产者或者经营者违法生产经营食品、药品的假象，以投诉、起诉等方式相要挟，向生产者或者经营者索取赔偿金，涉嫌敲诈勒索的，应当及时将有关违法犯罪线索、材料移送公安机关。</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黑体" w:hint="eastAsia"/>
          <w:b/>
          <w:sz w:val="24"/>
        </w:rPr>
        <w:t>第十六条</w:t>
      </w:r>
      <w:r w:rsidRPr="00E6583E">
        <w:rPr>
          <w:rFonts w:ascii="微软雅黑" w:eastAsia="微软雅黑" w:hAnsi="微软雅黑" w:cs="仿宋_GB2312" w:hint="eastAsia"/>
          <w:sz w:val="24"/>
        </w:rPr>
        <w:t xml:space="preserve">　购买者恶意制造生产者或者经营者违法生产经营食品、药品的假象，起诉请求生产者或者经营者承担赔偿责任的，人民法院应当驳回购买者诉讼请求；构成虚假诉讼的，人民法院应当依照民事诉讼法相关规定，根据情节轻重对其予以罚款、拘留。</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购买者行为侵害生产者或者经营者的名誉权等权利，生产者或者经营者请求购买者承担损害赔偿等民事责任的，人民法院应</w:t>
      </w:r>
      <w:proofErr w:type="gramStart"/>
      <w:r w:rsidRPr="00E6583E">
        <w:rPr>
          <w:rFonts w:ascii="微软雅黑" w:eastAsia="微软雅黑" w:hAnsi="微软雅黑" w:cs="仿宋_GB2312" w:hint="eastAsia"/>
          <w:sz w:val="24"/>
        </w:rPr>
        <w:t>予支</w:t>
      </w:r>
      <w:proofErr w:type="gramEnd"/>
      <w:r w:rsidRPr="00E6583E">
        <w:rPr>
          <w:rFonts w:ascii="微软雅黑" w:eastAsia="微软雅黑" w:hAnsi="微软雅黑" w:cs="仿宋_GB2312" w:hint="eastAsia"/>
          <w:sz w:val="24"/>
        </w:rPr>
        <w:t>持。</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黑体" w:hint="eastAsia"/>
          <w:b/>
          <w:sz w:val="24"/>
        </w:rPr>
        <w:t>第十七条</w:t>
      </w:r>
      <w:r w:rsidRPr="00E6583E">
        <w:rPr>
          <w:rFonts w:ascii="微软雅黑" w:eastAsia="微软雅黑" w:hAnsi="微软雅黑" w:cs="仿宋_GB2312" w:hint="eastAsia"/>
          <w:sz w:val="24"/>
        </w:rPr>
        <w:t xml:space="preserve">　人民法院在审理食品药品纠纷案件过程中，发现当事人的行为涉嫌生产、销售有毒、有害食品及假药、劣药，虚假诉讼等违法犯罪的，应当及时将有关违法犯罪线索、材料移送有关行政机关和公安机关。</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黑体" w:hint="eastAsia"/>
          <w:b/>
          <w:sz w:val="24"/>
        </w:rPr>
        <w:t>第十八条</w:t>
      </w:r>
      <w:r w:rsidRPr="00E6583E">
        <w:rPr>
          <w:rFonts w:ascii="微软雅黑" w:eastAsia="微软雅黑" w:hAnsi="微软雅黑" w:cs="仿宋_GB2312" w:hint="eastAsia"/>
          <w:sz w:val="24"/>
        </w:rPr>
        <w:t xml:space="preserve">　人民法院在审理食品药品纠纷案件过程中，发现违法生产、销售、使用食品、药品行为的，可以向有关行政机关、生产者或者经营者发出司法建议。</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黑体" w:hint="eastAsia"/>
          <w:b/>
          <w:sz w:val="24"/>
        </w:rPr>
        <w:t>第十九条</w:t>
      </w:r>
      <w:r w:rsidRPr="00E6583E">
        <w:rPr>
          <w:rFonts w:ascii="微软雅黑" w:eastAsia="微软雅黑" w:hAnsi="微软雅黑" w:cs="仿宋_GB2312" w:hint="eastAsia"/>
          <w:sz w:val="24"/>
        </w:rPr>
        <w:t xml:space="preserve">　本</w:t>
      </w:r>
      <w:proofErr w:type="gramStart"/>
      <w:r w:rsidRPr="00E6583E">
        <w:rPr>
          <w:rFonts w:ascii="微软雅黑" w:eastAsia="微软雅黑" w:hAnsi="微软雅黑" w:cs="仿宋_GB2312" w:hint="eastAsia"/>
          <w:sz w:val="24"/>
        </w:rPr>
        <w:t>解释自</w:t>
      </w:r>
      <w:proofErr w:type="gramEnd"/>
      <w:r w:rsidRPr="00E6583E">
        <w:rPr>
          <w:rFonts w:ascii="微软雅黑" w:eastAsia="微软雅黑" w:hAnsi="微软雅黑" w:cs="仿宋_GB2312" w:hint="eastAsia"/>
          <w:sz w:val="24"/>
        </w:rPr>
        <w:t>2024年8月22日起施行。</w:t>
      </w:r>
    </w:p>
    <w:p w:rsidR="00C23339" w:rsidRPr="00E6583E" w:rsidRDefault="003A5E79" w:rsidP="00E6583E">
      <w:pPr>
        <w:spacing w:line="380" w:lineRule="exact"/>
        <w:ind w:firstLineChars="200" w:firstLine="472"/>
        <w:rPr>
          <w:rFonts w:ascii="微软雅黑" w:eastAsia="微软雅黑" w:hAnsi="微软雅黑" w:cs="仿宋_GB2312"/>
          <w:sz w:val="24"/>
        </w:rPr>
      </w:pPr>
      <w:r w:rsidRPr="00E6583E">
        <w:rPr>
          <w:rFonts w:ascii="微软雅黑" w:eastAsia="微软雅黑" w:hAnsi="微软雅黑" w:cs="仿宋_GB2312" w:hint="eastAsia"/>
          <w:sz w:val="24"/>
        </w:rPr>
        <w:t>本解释施行后尚未终审的民事案件，适用本解释；本解释施行前已经终审，当事人申请再审或者按照审判监督程序决定再审的民事案件，不适用本解释。</w:t>
      </w:r>
      <w:bookmarkStart w:id="0" w:name="_GoBack"/>
      <w:bookmarkEnd w:id="0"/>
    </w:p>
    <w:sectPr w:rsidR="00C23339" w:rsidRPr="00E6583E" w:rsidSect="0055599D">
      <w:footerReference w:type="even" r:id="rId6"/>
      <w:footerReference w:type="default" r:id="rId7"/>
      <w:pgSz w:w="11906" w:h="16838"/>
      <w:pgMar w:top="720" w:right="720" w:bottom="720" w:left="720" w:header="567" w:footer="567"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7FE" w:rsidRDefault="005F67FE" w:rsidP="00C23339">
      <w:r>
        <w:separator/>
      </w:r>
    </w:p>
  </w:endnote>
  <w:endnote w:type="continuationSeparator" w:id="0">
    <w:p w:rsidR="005F67FE" w:rsidRDefault="005F67FE" w:rsidP="00C2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CESI小标宋-GB18030">
    <w:altName w:val="宋体"/>
    <w:charset w:val="86"/>
    <w:family w:val="auto"/>
    <w:pitch w:val="default"/>
    <w:sig w:usb0="00000000" w:usb1="00000000" w:usb2="00000016" w:usb3="00000000" w:csb0="0004000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339" w:rsidRDefault="003A5E79">
    <w:pPr>
      <w:pStyle w:val="a4"/>
      <w:rPr>
        <w:rFonts w:ascii="宋体" w:eastAsia="宋体" w:hAnsi="宋体"/>
        <w:sz w:val="28"/>
        <w:szCs w:val="28"/>
      </w:rPr>
    </w:pPr>
    <w:r>
      <w:rPr>
        <w:rFonts w:ascii="宋体" w:eastAsia="宋体" w:hAnsi="宋体" w:hint="eastAsia"/>
        <w:sz w:val="28"/>
        <w:szCs w:val="28"/>
      </w:rPr>
      <w:t xml:space="preserve">　</w:t>
    </w:r>
    <w:r w:rsidR="0055599D">
      <w:rPr>
        <w:rFonts w:ascii="宋体" w:eastAsia="宋体" w:hAnsi="宋体" w:hint="eastAsia"/>
        <w:sz w:val="28"/>
        <w:szCs w:val="28"/>
      </w:rPr>
      <w:t xml:space="preserve">                                                                   </w:t>
    </w:r>
    <w:r>
      <w:rPr>
        <w:rFonts w:ascii="宋体" w:eastAsia="宋体" w:hAnsi="宋体" w:hint="eastAsia"/>
        <w:sz w:val="28"/>
        <w:szCs w:val="28"/>
      </w:rPr>
      <w:t>－</w:t>
    </w:r>
    <w:r w:rsidR="004F6AD7">
      <w:rPr>
        <w:rFonts w:ascii="宋体" w:eastAsia="宋体" w:hAnsi="宋体"/>
        <w:sz w:val="28"/>
        <w:szCs w:val="28"/>
      </w:rPr>
      <w:fldChar w:fldCharType="begin"/>
    </w:r>
    <w:r>
      <w:rPr>
        <w:rFonts w:ascii="宋体" w:eastAsia="宋体" w:hAnsi="宋体"/>
        <w:sz w:val="28"/>
        <w:szCs w:val="28"/>
      </w:rPr>
      <w:instrText>PAGE   \* MERGEFORMAT</w:instrText>
    </w:r>
    <w:r w:rsidR="004F6AD7">
      <w:rPr>
        <w:rFonts w:ascii="宋体" w:eastAsia="宋体" w:hAnsi="宋体"/>
        <w:sz w:val="28"/>
        <w:szCs w:val="28"/>
      </w:rPr>
      <w:fldChar w:fldCharType="separate"/>
    </w:r>
    <w:r w:rsidR="0030200E" w:rsidRPr="0030200E">
      <w:rPr>
        <w:rFonts w:ascii="宋体" w:eastAsia="宋体" w:hAnsi="宋体"/>
        <w:noProof/>
        <w:sz w:val="28"/>
        <w:szCs w:val="28"/>
        <w:lang w:val="zh-CN"/>
      </w:rPr>
      <w:t>2</w:t>
    </w:r>
    <w:r w:rsidR="004F6AD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339" w:rsidRDefault="003A5E79">
    <w:pPr>
      <w:pStyle w:val="a4"/>
      <w:wordWrap w:val="0"/>
      <w:jc w:val="right"/>
      <w:rPr>
        <w:rFonts w:eastAsia="宋体"/>
      </w:rPr>
    </w:pPr>
    <w:r>
      <w:rPr>
        <w:rFonts w:ascii="宋体" w:eastAsia="宋体" w:hAnsi="宋体" w:hint="eastAsia"/>
        <w:sz w:val="28"/>
        <w:szCs w:val="28"/>
      </w:rPr>
      <w:t>－</w:t>
    </w:r>
    <w:r w:rsidR="004F6AD7">
      <w:rPr>
        <w:rFonts w:ascii="宋体" w:eastAsia="宋体" w:hAnsi="宋体"/>
        <w:sz w:val="28"/>
        <w:szCs w:val="28"/>
      </w:rPr>
      <w:fldChar w:fldCharType="begin"/>
    </w:r>
    <w:r>
      <w:rPr>
        <w:rFonts w:ascii="宋体" w:eastAsia="宋体" w:hAnsi="宋体"/>
        <w:sz w:val="28"/>
        <w:szCs w:val="28"/>
      </w:rPr>
      <w:instrText>PAGE   \* MERGEFORMAT</w:instrText>
    </w:r>
    <w:r w:rsidR="004F6AD7">
      <w:rPr>
        <w:rFonts w:ascii="宋体" w:eastAsia="宋体" w:hAnsi="宋体"/>
        <w:sz w:val="28"/>
        <w:szCs w:val="28"/>
      </w:rPr>
      <w:fldChar w:fldCharType="separate"/>
    </w:r>
    <w:r w:rsidR="0030200E" w:rsidRPr="0030200E">
      <w:rPr>
        <w:rFonts w:ascii="宋体" w:eastAsia="宋体" w:hAnsi="宋体"/>
        <w:noProof/>
        <w:sz w:val="28"/>
        <w:szCs w:val="28"/>
        <w:lang w:val="zh-CN"/>
      </w:rPr>
      <w:t>1</w:t>
    </w:r>
    <w:r w:rsidR="004F6AD7">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7FE" w:rsidRDefault="005F67FE" w:rsidP="00C23339">
      <w:r>
        <w:separator/>
      </w:r>
    </w:p>
  </w:footnote>
  <w:footnote w:type="continuationSeparator" w:id="0">
    <w:p w:rsidR="005F67FE" w:rsidRDefault="005F67FE" w:rsidP="00C23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c3M2Y5NzIzMDFlZjAyY2Q4Njk5ODkyYjFjNzBiNTQifQ=="/>
  </w:docVars>
  <w:rsids>
    <w:rsidRoot w:val="000E703F"/>
    <w:rsid w:val="00005CBA"/>
    <w:rsid w:val="00013615"/>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200E"/>
    <w:rsid w:val="00307CD3"/>
    <w:rsid w:val="00315BE5"/>
    <w:rsid w:val="003460A0"/>
    <w:rsid w:val="00353AD7"/>
    <w:rsid w:val="003A0332"/>
    <w:rsid w:val="003A5E79"/>
    <w:rsid w:val="003F636B"/>
    <w:rsid w:val="00420DB2"/>
    <w:rsid w:val="0044207F"/>
    <w:rsid w:val="0048283C"/>
    <w:rsid w:val="004D5710"/>
    <w:rsid w:val="004F542C"/>
    <w:rsid w:val="004F6AD7"/>
    <w:rsid w:val="00550A4A"/>
    <w:rsid w:val="005538C9"/>
    <w:rsid w:val="0055599D"/>
    <w:rsid w:val="005667BC"/>
    <w:rsid w:val="005A4A7E"/>
    <w:rsid w:val="005C49EF"/>
    <w:rsid w:val="005F0A94"/>
    <w:rsid w:val="005F67FE"/>
    <w:rsid w:val="00610597"/>
    <w:rsid w:val="00610663"/>
    <w:rsid w:val="00616EB4"/>
    <w:rsid w:val="0066351E"/>
    <w:rsid w:val="00663B55"/>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16EA7"/>
    <w:rsid w:val="00A87604"/>
    <w:rsid w:val="00B12059"/>
    <w:rsid w:val="00B32293"/>
    <w:rsid w:val="00B718F5"/>
    <w:rsid w:val="00B90B92"/>
    <w:rsid w:val="00BB0938"/>
    <w:rsid w:val="00BB259A"/>
    <w:rsid w:val="00BC1DEF"/>
    <w:rsid w:val="00BC4088"/>
    <w:rsid w:val="00BF513D"/>
    <w:rsid w:val="00C16EFC"/>
    <w:rsid w:val="00C23339"/>
    <w:rsid w:val="00C97FAE"/>
    <w:rsid w:val="00CC1CE5"/>
    <w:rsid w:val="00CC393A"/>
    <w:rsid w:val="00D0095F"/>
    <w:rsid w:val="00D50578"/>
    <w:rsid w:val="00D625F1"/>
    <w:rsid w:val="00D64B65"/>
    <w:rsid w:val="00D677FE"/>
    <w:rsid w:val="00DB69C0"/>
    <w:rsid w:val="00DB7DE9"/>
    <w:rsid w:val="00DC4D4C"/>
    <w:rsid w:val="00DD7D16"/>
    <w:rsid w:val="00E6583E"/>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59D1833"/>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DA237CF"/>
    <w:rsid w:val="5F066F8F"/>
    <w:rsid w:val="622F12CF"/>
    <w:rsid w:val="69623539"/>
    <w:rsid w:val="6A2E56A6"/>
    <w:rsid w:val="6A464C09"/>
    <w:rsid w:val="6C552A97"/>
    <w:rsid w:val="6D384E6C"/>
    <w:rsid w:val="7133370F"/>
    <w:rsid w:val="730257DC"/>
    <w:rsid w:val="775E649E"/>
    <w:rsid w:val="7BB07870"/>
    <w:rsid w:val="7E541E2C"/>
    <w:rsid w:val="7F82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6E56F"/>
  <w15:docId w15:val="{24FA7391-93AE-4BAE-ABF4-F6F1FC95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339"/>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C23339"/>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C23339"/>
    <w:rPr>
      <w:rFonts w:ascii="宋体" w:hAnsi="Courier New" w:cs="Courier New"/>
      <w:szCs w:val="21"/>
    </w:rPr>
  </w:style>
  <w:style w:type="paragraph" w:styleId="a4">
    <w:name w:val="footer"/>
    <w:basedOn w:val="a"/>
    <w:link w:val="a5"/>
    <w:uiPriority w:val="99"/>
    <w:unhideWhenUsed/>
    <w:qFormat/>
    <w:rsid w:val="00C23339"/>
    <w:pPr>
      <w:tabs>
        <w:tab w:val="center" w:pos="4153"/>
        <w:tab w:val="right" w:pos="8306"/>
      </w:tabs>
      <w:snapToGrid w:val="0"/>
      <w:jc w:val="left"/>
    </w:pPr>
    <w:rPr>
      <w:sz w:val="18"/>
      <w:szCs w:val="18"/>
    </w:rPr>
  </w:style>
  <w:style w:type="paragraph" w:styleId="a6">
    <w:name w:val="header"/>
    <w:basedOn w:val="a"/>
    <w:link w:val="a7"/>
    <w:uiPriority w:val="99"/>
    <w:unhideWhenUsed/>
    <w:qFormat/>
    <w:rsid w:val="00C23339"/>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sid w:val="00C23339"/>
    <w:rPr>
      <w:color w:val="954F72"/>
      <w:u w:val="single"/>
    </w:rPr>
  </w:style>
  <w:style w:type="character" w:styleId="a9">
    <w:name w:val="Hyperlink"/>
    <w:uiPriority w:val="99"/>
    <w:qFormat/>
    <w:rsid w:val="00C23339"/>
    <w:rPr>
      <w:rFonts w:ascii="ˎ̥" w:hAnsi="ˎ̥" w:hint="default"/>
      <w:color w:val="0404B3"/>
      <w:sz w:val="18"/>
      <w:szCs w:val="18"/>
      <w:u w:val="none"/>
    </w:rPr>
  </w:style>
  <w:style w:type="character" w:customStyle="1" w:styleId="a5">
    <w:name w:val="页脚 字符"/>
    <w:link w:val="a4"/>
    <w:uiPriority w:val="99"/>
    <w:qFormat/>
    <w:rsid w:val="00C23339"/>
    <w:rPr>
      <w:sz w:val="18"/>
      <w:szCs w:val="18"/>
    </w:rPr>
  </w:style>
  <w:style w:type="character" w:customStyle="1" w:styleId="a7">
    <w:name w:val="页眉 字符"/>
    <w:link w:val="a6"/>
    <w:uiPriority w:val="99"/>
    <w:qFormat/>
    <w:rsid w:val="00C233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566</Words>
  <Characters>3230</Characters>
  <Application>Microsoft Office Word</Application>
  <DocSecurity>0</DocSecurity>
  <Lines>26</Lines>
  <Paragraphs>7</Paragraphs>
  <ScaleCrop>false</ScaleCrop>
  <Company>Microsoft</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20</cp:revision>
  <cp:lastPrinted>2024-07-19T01:09:00Z</cp:lastPrinted>
  <dcterms:created xsi:type="dcterms:W3CDTF">2017-11-15T02:33:00Z</dcterms:created>
  <dcterms:modified xsi:type="dcterms:W3CDTF">2025-08-22T07:32:00Z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AAAE4C461589415592EE3A0B946A856F_13</vt:lpwstr>
  </property>
  <property fmtid="{D5CDD505-2E9C-101B-9397-08002B2CF9AE}" pid="3" name="KSOProductBuildVer">
    <vt:lpwstr>2052-12.1.0.15990</vt:lpwstr>
  </property>
</Properties>
</file>